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51" w:rsidRPr="001B469A" w:rsidRDefault="00C87108" w:rsidP="000114F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EastAsia" w:hAnsiTheme="minorEastAsia"/>
          <w:b/>
          <w:szCs w:val="21"/>
        </w:rPr>
      </w:pPr>
      <w:r w:rsidRPr="001B469A">
        <w:rPr>
          <w:rFonts w:asciiTheme="minorEastAsia" w:hAnsiTheme="minorEastAsia" w:cs="仿宋" w:hint="eastAsia"/>
          <w:b/>
          <w:szCs w:val="21"/>
        </w:rPr>
        <w:t>GE 1.5T MR</w:t>
      </w:r>
      <w:r w:rsidR="000114F2" w:rsidRPr="001B469A">
        <w:rPr>
          <w:rFonts w:asciiTheme="minorEastAsia" w:hAnsiTheme="minorEastAsia" w:cs="仿宋" w:hint="eastAsia"/>
          <w:b/>
          <w:szCs w:val="21"/>
        </w:rPr>
        <w:t>维保项目</w:t>
      </w:r>
      <w:r w:rsidRPr="001B469A">
        <w:rPr>
          <w:rFonts w:asciiTheme="minorEastAsia" w:hAnsiTheme="minorEastAsia" w:cs="仿宋" w:hint="eastAsia"/>
          <w:b/>
          <w:szCs w:val="21"/>
        </w:rPr>
        <w:t>需求</w:t>
      </w:r>
    </w:p>
    <w:p w:rsidR="00E05651" w:rsidRPr="001B469A" w:rsidRDefault="00C87108" w:rsidP="000114F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b/>
          <w:bCs/>
          <w:szCs w:val="21"/>
        </w:rPr>
      </w:pPr>
      <w:r w:rsidRPr="001B469A">
        <w:rPr>
          <w:rFonts w:asciiTheme="minorEastAsia" w:hAnsiTheme="minorEastAsia" w:cs="仿宋" w:hint="eastAsia"/>
          <w:b/>
          <w:bCs/>
          <w:szCs w:val="21"/>
        </w:rPr>
        <w:t>设备情况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bCs/>
          <w:szCs w:val="21"/>
        </w:rPr>
        <w:t>型号：</w:t>
      </w:r>
      <w:r w:rsidRPr="001B469A">
        <w:rPr>
          <w:rFonts w:asciiTheme="minorEastAsia" w:hAnsiTheme="minorEastAsia" w:cs="仿宋" w:hint="eastAsia"/>
          <w:bCs/>
          <w:szCs w:val="21"/>
        </w:rPr>
        <w:t>GE 1.5T SIGNA Creator</w:t>
      </w:r>
      <w:r w:rsidRPr="001B469A">
        <w:rPr>
          <w:rFonts w:asciiTheme="minorEastAsia" w:hAnsiTheme="minorEastAsia" w:cs="仿宋" w:hint="eastAsia"/>
          <w:bCs/>
          <w:szCs w:val="21"/>
        </w:rPr>
        <w:t>。</w:t>
      </w:r>
      <w:r w:rsidRPr="001B469A">
        <w:rPr>
          <w:rFonts w:asciiTheme="minorEastAsia" w:hAnsiTheme="minorEastAsia" w:cs="仿宋" w:hint="eastAsia"/>
          <w:bCs/>
          <w:szCs w:val="21"/>
        </w:rPr>
        <w:t xml:space="preserve"> 2021</w:t>
      </w:r>
      <w:r w:rsidRPr="001B469A">
        <w:rPr>
          <w:rFonts w:asciiTheme="minorEastAsia" w:hAnsiTheme="minorEastAsia" w:cs="仿宋" w:hint="eastAsia"/>
          <w:bCs/>
          <w:szCs w:val="21"/>
        </w:rPr>
        <w:t>年</w:t>
      </w:r>
      <w:r w:rsidRPr="001B469A">
        <w:rPr>
          <w:rFonts w:asciiTheme="minorEastAsia" w:hAnsiTheme="minorEastAsia" w:cs="仿宋" w:hint="eastAsia"/>
          <w:bCs/>
          <w:szCs w:val="21"/>
        </w:rPr>
        <w:t>2</w:t>
      </w:r>
      <w:r w:rsidRPr="001B469A">
        <w:rPr>
          <w:rFonts w:asciiTheme="minorEastAsia" w:hAnsiTheme="minorEastAsia" w:cs="仿宋" w:hint="eastAsia"/>
          <w:bCs/>
          <w:szCs w:val="21"/>
        </w:rPr>
        <w:t>月开机，</w:t>
      </w:r>
      <w:r w:rsidRPr="001B469A">
        <w:rPr>
          <w:rFonts w:asciiTheme="minorEastAsia" w:hAnsiTheme="minorEastAsia" w:cs="仿宋" w:hint="eastAsia"/>
          <w:bCs/>
          <w:szCs w:val="21"/>
        </w:rPr>
        <w:t>年</w:t>
      </w:r>
      <w:r w:rsidRPr="001B469A">
        <w:rPr>
          <w:rFonts w:asciiTheme="minorEastAsia" w:hAnsiTheme="minorEastAsia" w:cs="仿宋" w:hint="eastAsia"/>
          <w:bCs/>
          <w:szCs w:val="21"/>
        </w:rPr>
        <w:t>服务</w:t>
      </w:r>
      <w:r w:rsidRPr="001B469A">
        <w:rPr>
          <w:rFonts w:asciiTheme="minorEastAsia" w:hAnsiTheme="minorEastAsia" w:cs="仿宋" w:hint="eastAsia"/>
          <w:bCs/>
          <w:szCs w:val="21"/>
        </w:rPr>
        <w:t>40</w:t>
      </w:r>
      <w:r w:rsidRPr="001B469A">
        <w:rPr>
          <w:rFonts w:asciiTheme="minorEastAsia" w:hAnsiTheme="minorEastAsia" w:cs="仿宋" w:hint="eastAsia"/>
          <w:bCs/>
          <w:szCs w:val="21"/>
        </w:rPr>
        <w:t>00</w:t>
      </w:r>
      <w:r w:rsidRPr="001B469A">
        <w:rPr>
          <w:rFonts w:asciiTheme="minorEastAsia" w:hAnsiTheme="minorEastAsia" w:cs="仿宋" w:hint="eastAsia"/>
          <w:bCs/>
          <w:szCs w:val="21"/>
        </w:rPr>
        <w:t>人次</w:t>
      </w:r>
      <w:r w:rsidRPr="001B469A">
        <w:rPr>
          <w:rFonts w:asciiTheme="minorEastAsia" w:hAnsiTheme="minorEastAsia" w:cs="仿宋" w:hint="eastAsia"/>
          <w:bCs/>
          <w:szCs w:val="21"/>
        </w:rPr>
        <w:t>.</w:t>
      </w:r>
    </w:p>
    <w:p w:rsidR="00E05651" w:rsidRPr="001B469A" w:rsidRDefault="00C87108" w:rsidP="000114F2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firstLineChars="0" w:firstLine="0"/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b/>
          <w:bCs/>
          <w:szCs w:val="21"/>
        </w:rPr>
        <w:t>服务需求</w:t>
      </w:r>
    </w:p>
    <w:p w:rsidR="00E05651" w:rsidRPr="001B469A" w:rsidRDefault="00C87108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firstLineChars="0" w:firstLine="0"/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◆服务范围：全保服务，包含不限次数的人工上门服务和所有软硬件免费更换（磁体、线圈除外，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线圈免费维修）；对于需更换的配件，更换的备件为同一设备、型号一致的原厂备件（提供生产厂商针对本项目的售后服务承诺原件）。</w:t>
      </w:r>
    </w:p>
    <w:p w:rsidR="00E05651" w:rsidRPr="001B469A" w:rsidRDefault="00C87108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firstLineChars="0" w:firstLine="0"/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◆服务商提供近</w:t>
      </w:r>
      <w:r w:rsidRPr="001B469A">
        <w:rPr>
          <w:rFonts w:asciiTheme="minorEastAsia" w:hAnsiTheme="minorEastAsia" w:cs="仿宋" w:hint="eastAsia"/>
          <w:szCs w:val="21"/>
        </w:rPr>
        <w:t>5</w:t>
      </w:r>
      <w:r w:rsidRPr="001B469A">
        <w:rPr>
          <w:rFonts w:asciiTheme="minorEastAsia" w:hAnsiTheme="minorEastAsia" w:cs="仿宋" w:hint="eastAsia"/>
          <w:szCs w:val="21"/>
        </w:rPr>
        <w:t>年本设备（或类同设备）销售合同或中标通知书复印件</w:t>
      </w:r>
      <w:r w:rsidRPr="001B469A">
        <w:rPr>
          <w:rFonts w:asciiTheme="minorEastAsia" w:hAnsiTheme="minorEastAsia" w:cs="仿宋" w:hint="eastAsia"/>
          <w:szCs w:val="21"/>
        </w:rPr>
        <w:t>3</w:t>
      </w:r>
      <w:r w:rsidRPr="001B469A">
        <w:rPr>
          <w:rFonts w:asciiTheme="minorEastAsia" w:hAnsiTheme="minorEastAsia" w:cs="仿宋" w:hint="eastAsia"/>
          <w:szCs w:val="21"/>
        </w:rPr>
        <w:t>家及以上；提供营业执照</w:t>
      </w:r>
      <w:r w:rsidRPr="001B469A">
        <w:rPr>
          <w:rFonts w:asciiTheme="minorEastAsia" w:hAnsiTheme="minorEastAsia" w:cs="仿宋" w:hint="eastAsia"/>
          <w:szCs w:val="21"/>
        </w:rPr>
        <w:t>。</w:t>
      </w:r>
    </w:p>
    <w:p w:rsidR="00E05651" w:rsidRPr="001B469A" w:rsidRDefault="00C87108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firstLineChars="0" w:firstLine="0"/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每年提供</w:t>
      </w:r>
      <w:r w:rsidRPr="001B469A">
        <w:rPr>
          <w:rFonts w:asciiTheme="minorEastAsia" w:hAnsiTheme="minorEastAsia" w:cs="仿宋" w:hint="eastAsia"/>
          <w:szCs w:val="21"/>
        </w:rPr>
        <w:t>4</w:t>
      </w:r>
      <w:r w:rsidRPr="001B469A">
        <w:rPr>
          <w:rFonts w:asciiTheme="minorEastAsia" w:hAnsiTheme="minorEastAsia" w:cs="仿宋" w:hint="eastAsia"/>
          <w:szCs w:val="21"/>
        </w:rPr>
        <w:t>次整机保养服务；不限次数报修，工程师到场判断问题，并提出解决方案。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与原厂同步，软件免费升级。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正常使用情况下，液氦液面低于</w:t>
      </w:r>
      <w:r w:rsidRPr="001B469A">
        <w:rPr>
          <w:rFonts w:asciiTheme="minorEastAsia" w:hAnsiTheme="minorEastAsia" w:cs="仿宋" w:hint="eastAsia"/>
          <w:szCs w:val="21"/>
        </w:rPr>
        <w:t>60%</w:t>
      </w:r>
      <w:r w:rsidRPr="001B469A">
        <w:rPr>
          <w:rFonts w:asciiTheme="minorEastAsia" w:hAnsiTheme="minorEastAsia" w:cs="仿宋" w:hint="eastAsia"/>
          <w:szCs w:val="21"/>
        </w:rPr>
        <w:t>免费添加</w:t>
      </w:r>
      <w:r w:rsidRPr="001B469A">
        <w:rPr>
          <w:rFonts w:asciiTheme="minorEastAsia" w:hAnsiTheme="minorEastAsia" w:cs="仿宋" w:hint="eastAsia"/>
          <w:szCs w:val="21"/>
        </w:rPr>
        <w:t>(</w:t>
      </w:r>
      <w:r w:rsidRPr="001B469A">
        <w:rPr>
          <w:rFonts w:asciiTheme="minorEastAsia" w:hAnsiTheme="minorEastAsia" w:cs="仿宋" w:hint="eastAsia"/>
          <w:szCs w:val="21"/>
        </w:rPr>
        <w:t>失超除外）。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每次保养书面登记制冷系统工作状态，及时发现隐患。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机房精密空调全保（出现故障，零备件免费更换，包含更换防尘过滤网、压缩机、加湿器等关键部件）。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室外水冷机组全保（出现故障，零备件免费更换，（包含风扇、压缩机等贵重备件）。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响应时间：用户报修</w:t>
      </w:r>
      <w:r w:rsidRPr="001B469A">
        <w:rPr>
          <w:rFonts w:asciiTheme="minorEastAsia" w:hAnsiTheme="minorEastAsia" w:cs="仿宋" w:hint="eastAsia"/>
          <w:szCs w:val="21"/>
        </w:rPr>
        <w:t>1</w:t>
      </w:r>
      <w:r w:rsidRPr="001B469A">
        <w:rPr>
          <w:rFonts w:asciiTheme="minorEastAsia" w:hAnsiTheme="minorEastAsia" w:cs="仿宋" w:hint="eastAsia"/>
          <w:szCs w:val="21"/>
        </w:rPr>
        <w:t>小时响应，</w:t>
      </w:r>
      <w:r w:rsidRPr="001B469A">
        <w:rPr>
          <w:rFonts w:asciiTheme="minorEastAsia" w:hAnsiTheme="minorEastAsia" w:cs="仿宋" w:hint="eastAsia"/>
          <w:szCs w:val="21"/>
        </w:rPr>
        <w:t>12</w:t>
      </w:r>
      <w:r w:rsidRPr="001B469A">
        <w:rPr>
          <w:rFonts w:asciiTheme="minorEastAsia" w:hAnsiTheme="minorEastAsia" w:cs="仿宋" w:hint="eastAsia"/>
          <w:szCs w:val="21"/>
        </w:rPr>
        <w:t>小时内到场进行维修。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</w:t>
      </w:r>
      <w:r w:rsidRPr="001B469A">
        <w:rPr>
          <w:rFonts w:asciiTheme="minorEastAsia" w:hAnsiTheme="minorEastAsia" w:cs="仿宋" w:hint="eastAsia"/>
          <w:szCs w:val="21"/>
        </w:rPr>
        <w:t xml:space="preserve"> </w:t>
      </w:r>
      <w:r w:rsidRPr="001B469A">
        <w:rPr>
          <w:rFonts w:asciiTheme="minorEastAsia" w:hAnsiTheme="minorEastAsia" w:cs="仿宋" w:hint="eastAsia"/>
          <w:szCs w:val="21"/>
        </w:rPr>
        <w:t>原厂工程师提供上述服务（工程师提供</w:t>
      </w:r>
      <w:r w:rsidRPr="001B469A">
        <w:rPr>
          <w:rFonts w:asciiTheme="minorEastAsia" w:hAnsiTheme="minorEastAsia" w:cs="仿宋" w:hint="eastAsia"/>
          <w:szCs w:val="21"/>
        </w:rPr>
        <w:t>GE M</w:t>
      </w:r>
      <w:r w:rsidRPr="001B469A">
        <w:rPr>
          <w:rFonts w:asciiTheme="minorEastAsia" w:hAnsiTheme="minorEastAsia" w:cs="仿宋" w:hint="eastAsia"/>
          <w:szCs w:val="21"/>
        </w:rPr>
        <w:t>R</w:t>
      </w:r>
      <w:r w:rsidRPr="001B469A">
        <w:rPr>
          <w:rFonts w:asciiTheme="minorEastAsia" w:hAnsiTheme="minorEastAsia" w:cs="仿宋" w:hint="eastAsia"/>
          <w:szCs w:val="21"/>
        </w:rPr>
        <w:t>相关设备原厂在职培训认证证书）。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◆服务商至少提供</w:t>
      </w:r>
      <w:r w:rsidR="007C5E68">
        <w:rPr>
          <w:rFonts w:asciiTheme="minorEastAsia" w:hAnsiTheme="minorEastAsia" w:cs="仿宋" w:hint="eastAsia"/>
          <w:szCs w:val="21"/>
        </w:rPr>
        <w:t>一</w:t>
      </w:r>
      <w:r w:rsidRPr="001B469A">
        <w:rPr>
          <w:rFonts w:asciiTheme="minorEastAsia" w:hAnsiTheme="minorEastAsia" w:cs="仿宋" w:hint="eastAsia"/>
          <w:szCs w:val="21"/>
        </w:rPr>
        <w:t>名在四川的、有效期内的、资深工程师及以上的、包含该设备的、</w:t>
      </w:r>
      <w:r w:rsidRPr="001B469A">
        <w:rPr>
          <w:rFonts w:asciiTheme="minorEastAsia" w:hAnsiTheme="minorEastAsia" w:cs="仿宋" w:hint="eastAsia"/>
          <w:szCs w:val="21"/>
        </w:rPr>
        <w:t>MR</w:t>
      </w:r>
      <w:r w:rsidRPr="001B469A">
        <w:rPr>
          <w:rFonts w:asciiTheme="minorEastAsia" w:hAnsiTheme="minorEastAsia" w:cs="仿宋" w:hint="eastAsia"/>
          <w:szCs w:val="21"/>
        </w:rPr>
        <w:t>工程师资质证。</w:t>
      </w:r>
    </w:p>
    <w:p w:rsidR="00E05651" w:rsidRPr="001B469A" w:rsidRDefault="00C87108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Theme="minorEastAsia" w:hAnsiTheme="minorEastAsia" w:cs="仿宋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◆服务商至少提供一名</w:t>
      </w:r>
      <w:r w:rsidRPr="001B469A">
        <w:rPr>
          <w:rFonts w:asciiTheme="minorEastAsia" w:hAnsiTheme="minorEastAsia" w:cs="仿宋" w:hint="eastAsia"/>
          <w:szCs w:val="21"/>
        </w:rPr>
        <w:t>（四川省内</w:t>
      </w:r>
      <w:bookmarkStart w:id="0" w:name="_GoBack"/>
      <w:bookmarkEnd w:id="0"/>
      <w:r w:rsidRPr="001B469A">
        <w:rPr>
          <w:rFonts w:asciiTheme="minorEastAsia" w:hAnsiTheme="minorEastAsia" w:cs="仿宋" w:hint="eastAsia"/>
          <w:szCs w:val="21"/>
        </w:rPr>
        <w:t>）</w:t>
      </w:r>
      <w:r w:rsidRPr="001B469A">
        <w:rPr>
          <w:rFonts w:asciiTheme="minorEastAsia" w:hAnsiTheme="minorEastAsia" w:cs="仿宋" w:hint="eastAsia"/>
          <w:szCs w:val="21"/>
        </w:rPr>
        <w:t>MR</w:t>
      </w:r>
      <w:r w:rsidRPr="001B469A">
        <w:rPr>
          <w:rFonts w:asciiTheme="minorEastAsia" w:hAnsiTheme="minorEastAsia" w:cs="仿宋" w:hint="eastAsia"/>
          <w:szCs w:val="21"/>
        </w:rPr>
        <w:t>工程师具备原厂磁体培训认证证书以及射频线圈调谐培训认证证书。</w:t>
      </w:r>
    </w:p>
    <w:p w:rsidR="000114F2" w:rsidRPr="001B469A" w:rsidRDefault="00C87108" w:rsidP="001B4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 w:cs="仿宋" w:hint="eastAsia"/>
          <w:szCs w:val="21"/>
        </w:rPr>
      </w:pPr>
      <w:r w:rsidRPr="001B469A">
        <w:rPr>
          <w:rFonts w:asciiTheme="minorEastAsia" w:hAnsiTheme="minorEastAsia" w:cs="仿宋" w:hint="eastAsia"/>
          <w:szCs w:val="21"/>
        </w:rPr>
        <w:t>◆保证整机开机率全年达到</w:t>
      </w:r>
      <w:r w:rsidRPr="001B469A">
        <w:rPr>
          <w:rFonts w:asciiTheme="minorEastAsia" w:hAnsiTheme="minorEastAsia" w:cs="仿宋" w:hint="eastAsia"/>
          <w:szCs w:val="21"/>
        </w:rPr>
        <w:t>95%</w:t>
      </w:r>
      <w:r w:rsidRPr="001B469A">
        <w:rPr>
          <w:rFonts w:asciiTheme="minorEastAsia" w:hAnsiTheme="minorEastAsia" w:cs="仿宋" w:hint="eastAsia"/>
          <w:szCs w:val="21"/>
        </w:rPr>
        <w:t>，按</w:t>
      </w:r>
      <w:r w:rsidRPr="001B469A">
        <w:rPr>
          <w:rFonts w:asciiTheme="minorEastAsia" w:hAnsiTheme="minorEastAsia" w:cs="仿宋" w:hint="eastAsia"/>
          <w:szCs w:val="21"/>
        </w:rPr>
        <w:t>1</w:t>
      </w:r>
      <w:r w:rsidRPr="001B469A">
        <w:rPr>
          <w:rFonts w:asciiTheme="minorEastAsia" w:hAnsiTheme="minorEastAsia" w:cs="仿宋" w:hint="eastAsia"/>
          <w:szCs w:val="21"/>
        </w:rPr>
        <w:t>年</w:t>
      </w:r>
      <w:r w:rsidRPr="001B469A">
        <w:rPr>
          <w:rFonts w:asciiTheme="minorEastAsia" w:hAnsiTheme="minorEastAsia" w:cs="仿宋" w:hint="eastAsia"/>
          <w:szCs w:val="21"/>
        </w:rPr>
        <w:t>365</w:t>
      </w:r>
      <w:r w:rsidRPr="001B469A">
        <w:rPr>
          <w:rFonts w:asciiTheme="minorEastAsia" w:hAnsiTheme="minorEastAsia" w:cs="仿宋" w:hint="eastAsia"/>
          <w:szCs w:val="21"/>
        </w:rPr>
        <w:t>天，即每年停机时间不超过</w:t>
      </w:r>
      <w:r w:rsidRPr="001B469A">
        <w:rPr>
          <w:rFonts w:asciiTheme="minorEastAsia" w:hAnsiTheme="minorEastAsia" w:cs="仿宋" w:hint="eastAsia"/>
          <w:szCs w:val="21"/>
        </w:rPr>
        <w:t>18</w:t>
      </w:r>
      <w:r w:rsidRPr="001B469A">
        <w:rPr>
          <w:rFonts w:asciiTheme="minorEastAsia" w:hAnsiTheme="minorEastAsia" w:cs="仿宋" w:hint="eastAsia"/>
          <w:szCs w:val="21"/>
        </w:rPr>
        <w:t>天，对于开机率低于</w:t>
      </w:r>
      <w:r w:rsidRPr="001B469A">
        <w:rPr>
          <w:rFonts w:asciiTheme="minorEastAsia" w:hAnsiTheme="minorEastAsia" w:cs="仿宋" w:hint="eastAsia"/>
          <w:szCs w:val="21"/>
        </w:rPr>
        <w:t>95%</w:t>
      </w:r>
      <w:r w:rsidRPr="001B469A">
        <w:rPr>
          <w:rFonts w:asciiTheme="minorEastAsia" w:hAnsiTheme="minorEastAsia" w:cs="仿宋" w:hint="eastAsia"/>
          <w:szCs w:val="21"/>
        </w:rPr>
        <w:t>的，每多停机一天顺延三天保修时间。</w:t>
      </w:r>
    </w:p>
    <w:p w:rsidR="000114F2" w:rsidRPr="001B469A" w:rsidRDefault="000114F2" w:rsidP="000114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00" w:lineRule="exac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1B469A">
        <w:rPr>
          <w:rFonts w:asciiTheme="minorEastAsia" w:eastAsiaTheme="minorEastAsia" w:hAnsiTheme="minorEastAsia" w:hint="eastAsia"/>
          <w:sz w:val="21"/>
          <w:szCs w:val="21"/>
        </w:rPr>
        <w:t xml:space="preserve">              </w:t>
      </w:r>
      <w:r w:rsidR="007E12A2">
        <w:rPr>
          <w:rFonts w:asciiTheme="minorEastAsia" w:eastAsiaTheme="minorEastAsia" w:hAnsiTheme="minorEastAsia" w:hint="eastAsia"/>
          <w:sz w:val="21"/>
          <w:szCs w:val="21"/>
        </w:rPr>
        <w:t xml:space="preserve">   </w:t>
      </w:r>
      <w:r w:rsidRPr="001B469A">
        <w:rPr>
          <w:rFonts w:asciiTheme="minorEastAsia" w:eastAsiaTheme="minorEastAsia" w:hAnsiTheme="minorEastAsia" w:hint="eastAsia"/>
          <w:sz w:val="21"/>
          <w:szCs w:val="21"/>
        </w:rPr>
        <w:t>联影uCT 510、uDR260i维保项目需求</w:t>
      </w:r>
    </w:p>
    <w:p w:rsidR="000114F2" w:rsidRPr="001B469A" w:rsidRDefault="000114F2" w:rsidP="000114F2">
      <w:pPr>
        <w:pStyle w:val="Heading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00" w:lineRule="exact"/>
        <w:outlineLvl w:val="0"/>
        <w:rPr>
          <w:rFonts w:asciiTheme="minorEastAsia" w:eastAsiaTheme="minorEastAsia" w:hAnsiTheme="minorEastAsia"/>
          <w:sz w:val="21"/>
          <w:szCs w:val="21"/>
        </w:rPr>
      </w:pPr>
      <w:r w:rsidRPr="001B469A">
        <w:rPr>
          <w:rStyle w:val="NormalCharacter"/>
          <w:rFonts w:asciiTheme="minorEastAsia" w:eastAsiaTheme="minorEastAsia" w:hAnsiTheme="minorEastAsia" w:hint="eastAsia"/>
          <w:sz w:val="21"/>
          <w:szCs w:val="21"/>
        </w:rPr>
        <w:t>设备情况</w:t>
      </w:r>
      <w:r w:rsidRPr="001B469A">
        <w:rPr>
          <w:rStyle w:val="NormalCharacter"/>
          <w:rFonts w:asciiTheme="minorEastAsia" w:eastAsiaTheme="minorEastAsia" w:hAnsiTheme="minorEastAsia"/>
          <w:sz w:val="21"/>
          <w:szCs w:val="21"/>
        </w:rPr>
        <w:t>：</w:t>
      </w:r>
    </w:p>
    <w:p w:rsidR="000114F2" w:rsidRPr="001B469A" w:rsidRDefault="000114F2" w:rsidP="0001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联影uCT 510 ，5.3M球管；2021年1月开机，年服务人次约4万人次。</w:t>
      </w:r>
    </w:p>
    <w:p w:rsidR="000114F2" w:rsidRPr="001B469A" w:rsidRDefault="000114F2" w:rsidP="000114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15"/>
        </w:tabs>
        <w:spacing w:line="400" w:lineRule="exact"/>
        <w:outlineLvl w:val="0"/>
        <w:rPr>
          <w:rStyle w:val="NormalCharacter"/>
          <w:rFonts w:asciiTheme="minorEastAsia" w:eastAsiaTheme="minorEastAsia" w:hAnsiTheme="minorEastAsia"/>
          <w:sz w:val="21"/>
          <w:szCs w:val="21"/>
        </w:rPr>
      </w:pPr>
      <w:r w:rsidRPr="001B469A">
        <w:rPr>
          <w:rStyle w:val="NormalCharacter"/>
          <w:rFonts w:asciiTheme="minorEastAsia" w:eastAsiaTheme="minorEastAsia" w:hAnsiTheme="minorEastAsia"/>
          <w:sz w:val="21"/>
          <w:szCs w:val="21"/>
        </w:rPr>
        <w:t>二、服务要求</w:t>
      </w:r>
      <w:r w:rsidRPr="001B469A">
        <w:rPr>
          <w:rStyle w:val="NormalCharacter"/>
          <w:rFonts w:asciiTheme="minorEastAsia" w:eastAsiaTheme="minorEastAsia" w:hAnsiTheme="minorEastAsia"/>
          <w:sz w:val="21"/>
          <w:szCs w:val="21"/>
        </w:rPr>
        <w:tab/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/>
          <w:szCs w:val="21"/>
        </w:rPr>
        <w:t>1.</w:t>
      </w:r>
      <w:r w:rsidRPr="001B469A">
        <w:rPr>
          <w:rFonts w:asciiTheme="minorEastAsia" w:hAnsiTheme="minorEastAsia" w:hint="eastAsia"/>
          <w:szCs w:val="21"/>
        </w:rPr>
        <w:t xml:space="preserve"> 服务范围：CT全保服务，包含不限次数的人工上门服务和所有软硬件免费更换服务；DR人工技术保服务。服务商</w:t>
      </w:r>
      <w:r w:rsidRPr="001B469A">
        <w:rPr>
          <w:rFonts w:asciiTheme="minorEastAsia" w:hAnsiTheme="minorEastAsia"/>
          <w:szCs w:val="21"/>
        </w:rPr>
        <w:t>提供</w:t>
      </w:r>
      <w:r w:rsidRPr="001B469A">
        <w:rPr>
          <w:rFonts w:asciiTheme="minorEastAsia" w:hAnsiTheme="minorEastAsia" w:hint="eastAsia"/>
          <w:szCs w:val="21"/>
        </w:rPr>
        <w:t>近5年本设备（或类同设备）</w:t>
      </w:r>
      <w:r w:rsidRPr="001B469A">
        <w:rPr>
          <w:rFonts w:asciiTheme="minorEastAsia" w:hAnsiTheme="minorEastAsia"/>
          <w:szCs w:val="21"/>
        </w:rPr>
        <w:t>销售合同或中标通知书</w:t>
      </w:r>
      <w:r w:rsidRPr="001B469A">
        <w:rPr>
          <w:rFonts w:asciiTheme="minorEastAsia" w:hAnsiTheme="minorEastAsia" w:hint="eastAsia"/>
          <w:szCs w:val="21"/>
        </w:rPr>
        <w:t>复印件3家及以上；提供营业执照。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2、故障发生时可以直接拨打原厂400电话报修。</w:t>
      </w:r>
      <w:r w:rsidRPr="001B469A">
        <w:rPr>
          <w:rFonts w:asciiTheme="minorEastAsia" w:hAnsiTheme="minorEastAsia"/>
          <w:szCs w:val="21"/>
        </w:rPr>
        <w:t>该400电话</w:t>
      </w:r>
      <w:r w:rsidRPr="001B469A">
        <w:rPr>
          <w:rFonts w:asciiTheme="minorEastAsia" w:hAnsiTheme="minorEastAsia" w:hint="eastAsia"/>
          <w:szCs w:val="21"/>
        </w:rPr>
        <w:t>全年</w:t>
      </w:r>
      <w:r w:rsidRPr="001B469A">
        <w:rPr>
          <w:rFonts w:asciiTheme="minorEastAsia" w:hAnsiTheme="minorEastAsia"/>
          <w:szCs w:val="21"/>
        </w:rPr>
        <w:t>365 天不间断服务，可以</w:t>
      </w:r>
      <w:r w:rsidRPr="001B469A">
        <w:rPr>
          <w:rFonts w:asciiTheme="minorEastAsia" w:hAnsiTheme="minorEastAsia"/>
          <w:szCs w:val="21"/>
        </w:rPr>
        <w:lastRenderedPageBreak/>
        <w:t>全程协调资源，1 小时电话响应， 原厂在职工程师24 小时到达现场。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3、现场检修：在接到报修电话后，故障通过电话支持无法解决，派遣</w:t>
      </w:r>
      <w:r w:rsidRPr="001B469A">
        <w:rPr>
          <w:rFonts w:asciiTheme="minorEastAsia" w:hAnsiTheme="minorEastAsia"/>
          <w:szCs w:val="21"/>
        </w:rPr>
        <w:t>原厂在职工程师进行维修服务，若非原厂在职维修培训人员对维修设备造成不良后果的由</w:t>
      </w:r>
      <w:r w:rsidRPr="001B469A">
        <w:rPr>
          <w:rFonts w:asciiTheme="minorEastAsia" w:hAnsiTheme="minorEastAsia" w:hint="eastAsia"/>
          <w:szCs w:val="21"/>
        </w:rPr>
        <w:t>维保服务商</w:t>
      </w:r>
      <w:r w:rsidRPr="001B469A">
        <w:rPr>
          <w:rFonts w:asciiTheme="minorEastAsia" w:hAnsiTheme="minorEastAsia"/>
          <w:szCs w:val="21"/>
        </w:rPr>
        <w:t>全部承担。</w:t>
      </w:r>
      <w:r w:rsidRPr="001B469A">
        <w:rPr>
          <w:rFonts w:asciiTheme="minorEastAsia" w:hAnsiTheme="minorEastAsia" w:hint="eastAsia"/>
          <w:szCs w:val="21"/>
        </w:rPr>
        <w:t>工程师提供该项目相关设备原厂在职培训认证证书</w:t>
      </w:r>
      <w:r w:rsidRPr="001B469A">
        <w:rPr>
          <w:rFonts w:asciiTheme="minorEastAsia" w:hAnsiTheme="minorEastAsia"/>
          <w:szCs w:val="21"/>
        </w:rPr>
        <w:t>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4、零备件供应：对于需更换的配件，更换的备件为同一设备、型号一致的原厂备件（提供生产厂商针对本项目的售后服务承诺原件）。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283" w:hangingChars="135" w:hanging="283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5、每年提供设备保养4次，使之保持原厂QC标准或国家质量计监部门之标准，包含但不限于如下项目：设备清洁保养、性能测试及校准、必要的电气环境检测等。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283" w:hangingChars="135" w:hanging="283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6、维保</w:t>
      </w:r>
      <w:r w:rsidRPr="001B469A">
        <w:rPr>
          <w:rFonts w:asciiTheme="minorEastAsia" w:hAnsiTheme="minorEastAsia"/>
          <w:szCs w:val="21"/>
        </w:rPr>
        <w:t>方指派专人负责与采购人联系售后服务事宜。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283" w:hangingChars="135" w:hanging="283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7、</w:t>
      </w:r>
      <w:r w:rsidRPr="001B469A">
        <w:rPr>
          <w:rFonts w:asciiTheme="minorEastAsia" w:hAnsiTheme="minorEastAsia"/>
          <w:szCs w:val="21"/>
        </w:rPr>
        <w:t>配合年检：维保服务商需配合医院每年大型设备年检，负责把设备调试到最佳状态，并保证全部检测指标达标。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283" w:hangingChars="135" w:hanging="283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8、</w:t>
      </w:r>
      <w:r w:rsidRPr="001B469A">
        <w:rPr>
          <w:rFonts w:asciiTheme="minorEastAsia" w:hAnsiTheme="minorEastAsia"/>
          <w:szCs w:val="21"/>
        </w:rPr>
        <w:t>安全检查及质量保证，维保方保证设备维护达到符合厂家标准及相应的国家质量标准要求。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283" w:hangingChars="135" w:hanging="283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9、维保方进行维保过程中涉及到的软件和硬件维护、维修和更换，必须符合国家相关法律规定，否则引起的一切责任由维保方承担。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567" w:hangingChars="270" w:hanging="567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10、</w:t>
      </w:r>
      <w:r w:rsidRPr="001B469A">
        <w:rPr>
          <w:rFonts w:asciiTheme="minorEastAsia" w:hAnsiTheme="minorEastAsia"/>
          <w:szCs w:val="21"/>
        </w:rPr>
        <w:t>保证整机开机率全年达到95%，按1年365天，即每年停机时间不超过18天，对于开机率低于95%的，每多停机一天顺延三天保修时间。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11、</w:t>
      </w:r>
      <w:r w:rsidRPr="001B469A">
        <w:rPr>
          <w:rFonts w:asciiTheme="minorEastAsia" w:hAnsiTheme="minorEastAsia"/>
          <w:szCs w:val="21"/>
        </w:rPr>
        <w:t>维修工程师可提供全套诊断软件，且需持有合法获得、完整、有效的高级故障诊断维修钥匙(Service Key)，以解决相应故障。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12、能及时获取并提供全套完整的原厂系统软硬件改版或升级措施，保证设备处于最佳状态。</w:t>
      </w:r>
    </w:p>
    <w:p w:rsidR="000114F2" w:rsidRPr="001B469A" w:rsidRDefault="000114F2" w:rsidP="000114F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napToGrid w:val="0"/>
        <w:spacing w:line="360" w:lineRule="auto"/>
        <w:ind w:left="424" w:hangingChars="202" w:hanging="424"/>
        <w:rPr>
          <w:rFonts w:asciiTheme="minorEastAsia" w:hAnsiTheme="minorEastAsia"/>
          <w:szCs w:val="21"/>
        </w:rPr>
      </w:pPr>
      <w:r w:rsidRPr="001B469A">
        <w:rPr>
          <w:rFonts w:asciiTheme="minorEastAsia" w:hAnsiTheme="minorEastAsia" w:hint="eastAsia"/>
          <w:szCs w:val="21"/>
        </w:rPr>
        <w:t>13、可提供基于宽带接入的、可动态远程监测设备温湿度实时曲线的软件及硬件,具备对本项目服务内容设备的电气环境进行24小时实时监测能力。</w:t>
      </w:r>
    </w:p>
    <w:p w:rsidR="000114F2" w:rsidRPr="00A92362" w:rsidRDefault="000114F2" w:rsidP="000114F2">
      <w:pPr>
        <w:spacing w:line="360" w:lineRule="auto"/>
        <w:rPr>
          <w:rFonts w:asciiTheme="minorEastAsia" w:hAnsiTheme="minorEastAsia"/>
          <w:szCs w:val="21"/>
        </w:rPr>
      </w:pPr>
    </w:p>
    <w:p w:rsidR="000114F2" w:rsidRPr="00A92362" w:rsidRDefault="000114F2" w:rsidP="000114F2">
      <w:pPr>
        <w:rPr>
          <w:rFonts w:asciiTheme="minorEastAsia" w:hAnsiTheme="minorEastAsia"/>
          <w:szCs w:val="21"/>
        </w:rPr>
      </w:pPr>
    </w:p>
    <w:p w:rsidR="000114F2" w:rsidRPr="000114F2" w:rsidRDefault="000114F2">
      <w:pPr>
        <w:rPr>
          <w:rFonts w:eastAsia="仿宋"/>
          <w:bCs/>
          <w:sz w:val="28"/>
          <w:szCs w:val="28"/>
        </w:rPr>
      </w:pPr>
    </w:p>
    <w:sectPr w:rsidR="000114F2" w:rsidRPr="000114F2" w:rsidSect="00E05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108" w:rsidRDefault="00C87108" w:rsidP="00EA6BD4">
      <w:r>
        <w:separator/>
      </w:r>
    </w:p>
  </w:endnote>
  <w:endnote w:type="continuationSeparator" w:id="1">
    <w:p w:rsidR="00C87108" w:rsidRDefault="00C87108" w:rsidP="00EA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108" w:rsidRDefault="00C87108" w:rsidP="00EA6BD4">
      <w:r>
        <w:separator/>
      </w:r>
    </w:p>
  </w:footnote>
  <w:footnote w:type="continuationSeparator" w:id="1">
    <w:p w:rsidR="00C87108" w:rsidRDefault="00C87108" w:rsidP="00EA6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203026"/>
    <w:multiLevelType w:val="singleLevel"/>
    <w:tmpl w:val="D220302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89DA04"/>
    <w:multiLevelType w:val="singleLevel"/>
    <w:tmpl w:val="F989DA0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Q0NmI1YzhlMTVhNjMxZDY2OTY1YjAxMjMwY2FkMWEifQ=="/>
  </w:docVars>
  <w:rsids>
    <w:rsidRoot w:val="55AD0E67"/>
    <w:rsid w:val="000114F2"/>
    <w:rsid w:val="001B469A"/>
    <w:rsid w:val="001F42EA"/>
    <w:rsid w:val="003F3DAF"/>
    <w:rsid w:val="004D1938"/>
    <w:rsid w:val="007064A0"/>
    <w:rsid w:val="007C5E68"/>
    <w:rsid w:val="007E12A2"/>
    <w:rsid w:val="00C87108"/>
    <w:rsid w:val="00E05651"/>
    <w:rsid w:val="00EA6BD4"/>
    <w:rsid w:val="05B5411A"/>
    <w:rsid w:val="10667DC3"/>
    <w:rsid w:val="122D6FB1"/>
    <w:rsid w:val="337238F6"/>
    <w:rsid w:val="55AD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6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rsid w:val="00E05651"/>
    <w:pPr>
      <w:ind w:firstLineChars="200" w:firstLine="420"/>
    </w:pPr>
  </w:style>
  <w:style w:type="paragraph" w:styleId="a4">
    <w:name w:val="header"/>
    <w:basedOn w:val="a"/>
    <w:link w:val="Char"/>
    <w:rsid w:val="00EA6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6BD4"/>
    <w:rPr>
      <w:kern w:val="2"/>
      <w:sz w:val="18"/>
      <w:szCs w:val="18"/>
    </w:rPr>
  </w:style>
  <w:style w:type="paragraph" w:styleId="a5">
    <w:name w:val="footer"/>
    <w:basedOn w:val="a"/>
    <w:link w:val="Char0"/>
    <w:rsid w:val="00EA6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A6BD4"/>
    <w:rPr>
      <w:kern w:val="2"/>
      <w:sz w:val="18"/>
      <w:szCs w:val="18"/>
    </w:rPr>
  </w:style>
  <w:style w:type="paragraph" w:customStyle="1" w:styleId="Heading2">
    <w:name w:val="Heading2"/>
    <w:basedOn w:val="a"/>
    <w:next w:val="a"/>
    <w:qFormat/>
    <w:rsid w:val="000114F2"/>
    <w:pPr>
      <w:keepNext/>
      <w:keepLines/>
      <w:widowControl/>
      <w:spacing w:before="260" w:after="260" w:line="416" w:lineRule="auto"/>
      <w:textAlignment w:val="baseline"/>
    </w:pPr>
    <w:rPr>
      <w:rFonts w:ascii="Arial" w:eastAsia="黑体" w:hAnsi="Arial" w:cs="Times New Roman"/>
      <w:b/>
      <w:bCs/>
      <w:sz w:val="32"/>
      <w:szCs w:val="32"/>
    </w:rPr>
  </w:style>
  <w:style w:type="character" w:customStyle="1" w:styleId="NormalCharacter">
    <w:name w:val="NormalCharacter"/>
    <w:semiHidden/>
    <w:qFormat/>
    <w:rsid w:val="000114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777</Words>
  <Characters>824</Characters>
  <Application>Microsoft Office Word</Application>
  <DocSecurity>0</DocSecurity>
  <Lines>30</Lines>
  <Paragraphs>34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罗龙海</dc:creator>
  <cp:lastModifiedBy>DELL</cp:lastModifiedBy>
  <cp:revision>5</cp:revision>
  <cp:lastPrinted>2022-07-26T07:09:00Z</cp:lastPrinted>
  <dcterms:created xsi:type="dcterms:W3CDTF">2022-07-26T02:32:00Z</dcterms:created>
  <dcterms:modified xsi:type="dcterms:W3CDTF">2022-07-26T07:45:00Z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D49E730E43E2492799D38EB2CA06E07C</vt:lpwstr>
  </property>
</Properties>
</file>