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动态血压监测仪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3FC051C7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2023-10-20T00:54:33Z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